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10+2 / Importer Security Filing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Required Shipment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b w:val="0"/>
          <w:color w:val="1f497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tbl>
      <w:tblPr>
        <w:tblStyle w:val="Table1"/>
        <w:tblW w:w="97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62"/>
        <w:gridCol w:w="178"/>
        <w:gridCol w:w="810"/>
        <w:gridCol w:w="270"/>
        <w:gridCol w:w="458"/>
        <w:gridCol w:w="2867"/>
        <w:gridCol w:w="360"/>
        <w:gridCol w:w="813"/>
        <w:gridCol w:w="10"/>
        <w:gridCol w:w="84"/>
        <w:gridCol w:w="803"/>
        <w:gridCol w:w="1743"/>
        <w:tblGridChange w:id="0">
          <w:tblGrid>
            <w:gridCol w:w="1362"/>
            <w:gridCol w:w="178"/>
            <w:gridCol w:w="810"/>
            <w:gridCol w:w="270"/>
            <w:gridCol w:w="458"/>
            <w:gridCol w:w="2867"/>
            <w:gridCol w:w="360"/>
            <w:gridCol w:w="813"/>
            <w:gridCol w:w="10"/>
            <w:gridCol w:w="84"/>
            <w:gridCol w:w="803"/>
            <w:gridCol w:w="174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Mode of Transportation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please check applicable:   Containerized:   X        Break Bulk: □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Container Numbers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Est. Vessel Dept Date /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Date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Est. Vessel Arr. Date/Time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Date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Vessel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Voyage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Bill of lading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please check applicable:  Direct BL:  □                House BL: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Bill of Lading SCAC /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HBL:                         SCAC:         Number  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Master/ Direct:         SCAC:       Number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please check applicable:  ISF+10 (import) :              ISF+5(transit): □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Shipment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Standard: X        FTZ:   □           IE:  □         T&amp;E: □          IT:   □            FROB:   □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b w:val="0"/>
                <w:color w:val="0000ff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Manufacturer / Supplier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MID #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 1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8" w:hRule="atLeast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Seller: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 1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Container Stuffing Location / Break Bulk Packaging 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 1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Consolidator: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 1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Buyer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 1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Ship-To: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 1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Importer of Record: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Phone#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Addr.1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CBP assigned #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e0e3" w:val="clear"/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Format as “123456-78901”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IRS# (FEIN)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e0e3" w:val="clear"/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Format as “12-3456789”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SS#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e0e3" w:val="clear"/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Format as “123-45-6789”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Passport#</w:t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0e0e3" w:val="clear"/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 of Issuance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4.7265625" w:hRule="atLeast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0e0e3" w:val="clear"/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DOB: (mm/dd/yyyy)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Bond Holder: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Single Transaction ISF Bond  only: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IRS# or SS#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e0e3" w:val="clear"/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Bond Holder :</w:t>
            </w:r>
          </w:p>
        </w:tc>
        <w:tc>
          <w:tcPr>
            <w:gridSpan w:val="7"/>
            <w:shd w:fill="d0e0e3" w:val="clear"/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please check applicable: Importer/Broker:  □    ISF:  □   Bonded Cargo:  □   FTZ: □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Bond Type:</w:t>
            </w:r>
          </w:p>
        </w:tc>
        <w:tc>
          <w:tcPr>
            <w:gridSpan w:val="7"/>
            <w:shd w:fill="d0e0e3" w:val="clear"/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please check applicable:  Continuous:  □               Single Transaction:  □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Surety Code: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Bond Ref. #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shd w:fill="d0e0e3" w:val="clear"/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baseline"/>
                <w:rtl w:val="0"/>
              </w:rPr>
              <w:t xml:space="preserve">Consignee: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Phone #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Addr.1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Addr.2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City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State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Postal Code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CBP assigned #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e0e3" w:val="clear"/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Format as “123456-78901”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IRS# (FEIN)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e0e3" w:val="clear"/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Format as “12-3456789”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SS#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0e0e3" w:val="clear"/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Format as “123-45-6789”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Passport#</w:t>
            </w:r>
          </w:p>
        </w:tc>
        <w:tc>
          <w:tcPr>
            <w:vMerge w:val="restart"/>
            <w:shd w:fill="auto" w:val="clear"/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0e0e3" w:val="clear"/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 of Issuance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shd w:fill="d0e0e3" w:val="clear"/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0e0e3" w:val="clear"/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d0e0e3" w:val="clear"/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DOB: (mm/dd/yyyy)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2"/>
            <w:shd w:fill="d0e0e3" w:val="clear"/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For Importer of Record or Consignee: CBP# ,  IRS# , SS# , CBP Assigned # or Passport Information </w:t>
            </w:r>
          </w:p>
          <w:p w:rsidR="00000000" w:rsidDel="00000000" w:rsidP="00000000" w:rsidRDefault="00000000" w:rsidRPr="00000000" w14:paraId="0000030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0F">
      <w:pPr>
        <w:widowControl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widowControl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 xml:space="preserve">Product List:</w:t>
      </w:r>
    </w:p>
    <w:p w:rsidR="00000000" w:rsidDel="00000000" w:rsidP="00000000" w:rsidRDefault="00000000" w:rsidRPr="00000000" w14:paraId="00000311">
      <w:pPr>
        <w:widowControl w:val="0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8.0" w:type="dxa"/>
        <w:jc w:val="left"/>
        <w:tblInd w:w="-113.0" w:type="dxa"/>
        <w:tblLayout w:type="fixed"/>
        <w:tblLook w:val="0000"/>
      </w:tblPr>
      <w:tblGrid>
        <w:gridCol w:w="416"/>
        <w:gridCol w:w="2844"/>
        <w:gridCol w:w="2879"/>
        <w:gridCol w:w="1660"/>
        <w:gridCol w:w="1959"/>
        <w:tblGridChange w:id="0">
          <w:tblGrid>
            <w:gridCol w:w="416"/>
            <w:gridCol w:w="2844"/>
            <w:gridCol w:w="2879"/>
            <w:gridCol w:w="1660"/>
            <w:gridCol w:w="19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e0e3" w:val="clear"/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e0e3" w:val="clear"/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Description: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e0e3" w:val="clear"/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Commodity Code  </w:t>
            </w:r>
          </w:p>
          <w:p w:rsidR="00000000" w:rsidDel="00000000" w:rsidP="00000000" w:rsidRDefault="00000000" w:rsidRPr="00000000" w14:paraId="0000031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(HTSUS- min 6 digits)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0e0e3" w:val="clear"/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Country of Origin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e0e3" w:val="clear"/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Part Number </w:t>
            </w:r>
          </w:p>
          <w:p w:rsidR="00000000" w:rsidDel="00000000" w:rsidP="00000000" w:rsidRDefault="00000000" w:rsidRPr="00000000" w14:paraId="0000031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(if available)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4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208" w:top="776" w:left="1354" w:right="1354" w:header="720" w:footer="115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Times New Roman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             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999999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1">
    <w:pPr>
      <w:rPr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1"/>
        <w:color w:val="ff0000"/>
        <w:u w:val="single"/>
        <w:vertAlign w:val="baseline"/>
        <w:rtl w:val="0"/>
      </w:rPr>
      <w:t xml:space="preserve">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ff000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66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MICHAEL ANDRES CHB</w:t>
    </w:r>
  </w:p>
  <w:p w:rsidR="00000000" w:rsidDel="00000000" w:rsidP="00000000" w:rsidRDefault="00000000" w:rsidRPr="00000000" w14:paraId="00000367">
    <w:pPr>
      <w:jc w:val="center"/>
      <w:rPr>
        <w:b w:val="1"/>
        <w:sz w:val="22"/>
        <w:szCs w:val="22"/>
      </w:rPr>
    </w:pPr>
    <w:hyperlink r:id="rId1">
      <w:r w:rsidDel="00000000" w:rsidR="00000000" w:rsidRPr="00000000">
        <w:rPr>
          <w:b w:val="1"/>
          <w:sz w:val="22"/>
          <w:szCs w:val="22"/>
          <w:rtl w:val="0"/>
        </w:rPr>
        <w:t xml:space="preserve">COMPLIANCE@MACHB.US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8">
    <w:pPr>
      <w:jc w:val="center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305-999-5297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ind w:left="0" w:firstLine="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ind w:left="0" w:firstLine="0"/>
    </w:pPr>
    <w:rPr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spacing w:line="360" w:lineRule="auto"/>
      <w:ind w:left="0" w:firstLine="0"/>
      <w:jc w:val="center"/>
    </w:pPr>
    <w:rPr>
      <w:rFonts w:ascii="Comic Sans MS" w:cs="Comic Sans MS" w:eastAsia="Comic Sans MS" w:hAnsi="Comic Sans MS"/>
      <w:b w:val="1"/>
      <w:sz w:val="12"/>
      <w:szCs w:val="1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COMPLIANCE@MACHB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